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73849" w14:textId="3F010D79" w:rsidR="00CF4436" w:rsidRDefault="00CF4436" w:rsidP="00754036">
      <w:pPr>
        <w:pStyle w:val="10"/>
        <w:keepNext/>
        <w:keepLines/>
      </w:pPr>
      <w:bookmarkStart w:id="0" w:name="bookmark0"/>
      <w:bookmarkStart w:id="1" w:name="bookmark1"/>
      <w:bookmarkStart w:id="2" w:name="bookmark2"/>
      <w:r>
        <w:t>Отчет Главы администрации сельского поселения «сельсовет Александрийский» за 202</w:t>
      </w:r>
      <w:r w:rsidR="00A03162">
        <w:t>4</w:t>
      </w:r>
      <w:r>
        <w:t xml:space="preserve"> год</w:t>
      </w:r>
      <w:bookmarkEnd w:id="0"/>
      <w:bookmarkEnd w:id="1"/>
      <w:bookmarkEnd w:id="2"/>
    </w:p>
    <w:p w14:paraId="65F71864" w14:textId="7322265B" w:rsidR="00CF4436" w:rsidRDefault="00CF4436" w:rsidP="00CF4436">
      <w:pPr>
        <w:pStyle w:val="11"/>
        <w:spacing w:after="200" w:line="240" w:lineRule="auto"/>
        <w:ind w:firstLine="400"/>
      </w:pPr>
      <w:r>
        <w:t>Уважаемые односельчане, вот и прошел еще один год нашей с Вами работы. За отчетный период 202</w:t>
      </w:r>
      <w:r w:rsidR="00A03162">
        <w:t>4</w:t>
      </w:r>
      <w:r>
        <w:t xml:space="preserve"> года хочу сказать следующее, что администрация с обязанностями справилась по мере возможности. Главными задачами в нашей работе - это исполнение полномочий в соответствии со ст. 131 -ФЗ «Об общих принципах организации местного самоуправления в РФ». Уставом поселения и другими федеральными, республиканскими и районными правовыми актами. Это - прежде всего:</w:t>
      </w:r>
    </w:p>
    <w:p w14:paraId="536FA64B" w14:textId="77777777" w:rsidR="00CF4436" w:rsidRDefault="00CF4436" w:rsidP="00CF4436">
      <w:pPr>
        <w:pStyle w:val="11"/>
        <w:spacing w:after="0" w:line="240" w:lineRule="auto"/>
        <w:ind w:firstLine="720"/>
      </w:pPr>
      <w:r>
        <w:t>Исполнение бюджета поселения;</w:t>
      </w:r>
    </w:p>
    <w:p w14:paraId="7D4B6FA6" w14:textId="77777777" w:rsidR="00CF4436" w:rsidRDefault="00CF4436" w:rsidP="00CF4436">
      <w:pPr>
        <w:pStyle w:val="11"/>
        <w:spacing w:after="0" w:line="240" w:lineRule="auto"/>
        <w:ind w:left="720"/>
      </w:pPr>
      <w:r>
        <w:t>Благоустройство территории сельского поселения, обеспечение жизнедеятельности населения;</w:t>
      </w:r>
    </w:p>
    <w:p w14:paraId="52071C6E" w14:textId="77777777" w:rsidR="00CF4436" w:rsidRDefault="00CF4436" w:rsidP="00CF4436">
      <w:pPr>
        <w:pStyle w:val="11"/>
        <w:spacing w:after="200" w:line="240" w:lineRule="auto"/>
        <w:ind w:left="720"/>
      </w:pPr>
      <w:r>
        <w:t>Выявление проблем и вопросов жителей села путем общения и опроса.</w:t>
      </w:r>
    </w:p>
    <w:p w14:paraId="75DA7BCE" w14:textId="18128A25" w:rsidR="00CF4436" w:rsidRDefault="00CF4436" w:rsidP="00CF4436">
      <w:pPr>
        <w:pStyle w:val="11"/>
        <w:spacing w:after="200" w:line="240" w:lineRule="auto"/>
      </w:pPr>
      <w:r>
        <w:t>Формирование бюджета - наиболее важный и сложный вопрос. Главным финансовым инструментом для достижения стабильности, социально- экономического развития поселения и показателей эффективности, безусловно, это бюджет, бюджет в этом году выполнен. Доходная часть бюджета сельского посел</w:t>
      </w:r>
      <w:r w:rsidR="00502F96">
        <w:t>ен</w:t>
      </w:r>
      <w:r w:rsidR="003928FB">
        <w:t>ия в 202</w:t>
      </w:r>
      <w:r w:rsidR="00BC2019">
        <w:t>4</w:t>
      </w:r>
      <w:r w:rsidR="00A03162">
        <w:t xml:space="preserve"> году при плане 2276200</w:t>
      </w:r>
      <w:r w:rsidR="00BC2019">
        <w:t xml:space="preserve">, поступило доходов 3984696 </w:t>
      </w:r>
      <w:r w:rsidR="00502F96">
        <w:t>рублей</w:t>
      </w:r>
    </w:p>
    <w:p w14:paraId="0FE6288F" w14:textId="0BAEA588" w:rsidR="00BC2019" w:rsidRDefault="00BC2019" w:rsidP="00CF4436">
      <w:pPr>
        <w:pStyle w:val="11"/>
        <w:spacing w:after="200" w:line="240" w:lineRule="auto"/>
      </w:pPr>
      <w:r>
        <w:t>Арендная плата за землю при плане 1549900 руб. Выполнено 2726313 руб.</w:t>
      </w:r>
    </w:p>
    <w:p w14:paraId="59CC717D" w14:textId="4E7A9439" w:rsidR="00CF4436" w:rsidRDefault="00502F96" w:rsidP="00CF4436">
      <w:pPr>
        <w:pStyle w:val="11"/>
        <w:spacing w:after="200" w:line="240" w:lineRule="auto"/>
      </w:pPr>
      <w:r>
        <w:t xml:space="preserve">Земельный налог при плане </w:t>
      </w:r>
      <w:r w:rsidR="00BC2019">
        <w:t xml:space="preserve">316000 руб. выполнено 721490 </w:t>
      </w:r>
      <w:r>
        <w:t>рублей</w:t>
      </w:r>
      <w:r w:rsidR="00CF4436">
        <w:t xml:space="preserve"> </w:t>
      </w:r>
    </w:p>
    <w:p w14:paraId="132AB8BB" w14:textId="3D7FC958" w:rsidR="00CF4436" w:rsidRDefault="00CF4436" w:rsidP="00CF4436">
      <w:pPr>
        <w:pStyle w:val="11"/>
        <w:spacing w:after="200" w:line="240" w:lineRule="auto"/>
      </w:pPr>
      <w:r>
        <w:t>Иму</w:t>
      </w:r>
      <w:r w:rsidR="00502F96">
        <w:t>щ</w:t>
      </w:r>
      <w:r w:rsidR="003928FB">
        <w:t xml:space="preserve">ественный налог при плане </w:t>
      </w:r>
      <w:r w:rsidR="00BC2019">
        <w:t>254200</w:t>
      </w:r>
      <w:r w:rsidR="003928FB">
        <w:t xml:space="preserve"> руб., выполнено </w:t>
      </w:r>
      <w:r w:rsidR="00BC2019">
        <w:t>410150 рублей</w:t>
      </w:r>
    </w:p>
    <w:p w14:paraId="6A5C0E6E" w14:textId="2DAAACA1" w:rsidR="00BC2019" w:rsidRDefault="00BC2019" w:rsidP="00BC2019">
      <w:pPr>
        <w:pStyle w:val="11"/>
        <w:spacing w:after="240" w:line="240" w:lineRule="auto"/>
      </w:pPr>
      <w:r>
        <w:t xml:space="preserve">Налог на доход </w:t>
      </w:r>
      <w:proofErr w:type="spellStart"/>
      <w:r>
        <w:t>физ</w:t>
      </w:r>
      <w:proofErr w:type="spellEnd"/>
      <w:r>
        <w:t xml:space="preserve"> лиц при плане 119300 руб. выполнено 102915 руб.</w:t>
      </w:r>
    </w:p>
    <w:p w14:paraId="1CF263AF" w14:textId="34E59B7D" w:rsidR="00CF4436" w:rsidRDefault="003928FB" w:rsidP="00CF4436">
      <w:pPr>
        <w:pStyle w:val="11"/>
        <w:spacing w:after="240" w:line="240" w:lineRule="auto"/>
      </w:pPr>
      <w:r>
        <w:t xml:space="preserve">ЕСХН при плане </w:t>
      </w:r>
      <w:r w:rsidR="00BC2019">
        <w:t xml:space="preserve">36800 </w:t>
      </w:r>
      <w:r>
        <w:t xml:space="preserve">руб. Выполнено </w:t>
      </w:r>
      <w:r w:rsidR="00BC2019">
        <w:t xml:space="preserve">23827 </w:t>
      </w:r>
      <w:r w:rsidR="00CF4436">
        <w:t>руб.</w:t>
      </w:r>
    </w:p>
    <w:p w14:paraId="1AF41BDC" w14:textId="6CC93E2D" w:rsidR="00BC2019" w:rsidRDefault="00BC2019" w:rsidP="00CF4436">
      <w:pPr>
        <w:pStyle w:val="11"/>
        <w:spacing w:after="240" w:line="240" w:lineRule="auto"/>
      </w:pPr>
      <w:r>
        <w:t>Дотации при плане 3250000 руб. Получено 3250000 руб.</w:t>
      </w:r>
    </w:p>
    <w:p w14:paraId="388586C1" w14:textId="77777777" w:rsidR="00351D26" w:rsidRDefault="00CF4436" w:rsidP="00351D26">
      <w:pPr>
        <w:spacing w:after="320"/>
        <w:rPr>
          <w:rFonts w:ascii="Times New Roman" w:eastAsia="Times New Roman" w:hAnsi="Times New Roman" w:cs="Times New Roman"/>
          <w:sz w:val="28"/>
          <w:szCs w:val="28"/>
        </w:rPr>
      </w:pPr>
      <w:r w:rsidRPr="009B1400">
        <w:rPr>
          <w:rFonts w:ascii="Times New Roman" w:eastAsia="Times New Roman" w:hAnsi="Times New Roman" w:cs="Times New Roman"/>
          <w:sz w:val="28"/>
          <w:szCs w:val="28"/>
        </w:rPr>
        <w:t>Расходная</w:t>
      </w:r>
      <w:r w:rsidR="00BC2019">
        <w:rPr>
          <w:rFonts w:ascii="Times New Roman" w:eastAsia="Times New Roman" w:hAnsi="Times New Roman" w:cs="Times New Roman"/>
          <w:sz w:val="28"/>
          <w:szCs w:val="28"/>
        </w:rPr>
        <w:t xml:space="preserve"> часть бюджета поселения за 2024</w:t>
      </w:r>
      <w:r w:rsidRPr="009B1400">
        <w:rPr>
          <w:rFonts w:ascii="Times New Roman" w:eastAsia="Times New Roman" w:hAnsi="Times New Roman" w:cs="Times New Roman"/>
          <w:sz w:val="28"/>
          <w:szCs w:val="28"/>
        </w:rPr>
        <w:t xml:space="preserve"> год выполнена в объеме при уточне</w:t>
      </w:r>
      <w:r w:rsidR="003928FB">
        <w:rPr>
          <w:rFonts w:ascii="Times New Roman" w:eastAsia="Times New Roman" w:hAnsi="Times New Roman" w:cs="Times New Roman"/>
          <w:sz w:val="28"/>
          <w:szCs w:val="28"/>
        </w:rPr>
        <w:t xml:space="preserve">нном плане на год -      5266898      рублей, что </w:t>
      </w:r>
      <w:proofErr w:type="gramStart"/>
      <w:r w:rsidR="003928FB">
        <w:rPr>
          <w:rFonts w:ascii="Times New Roman" w:eastAsia="Times New Roman" w:hAnsi="Times New Roman" w:cs="Times New Roman"/>
          <w:sz w:val="28"/>
          <w:szCs w:val="28"/>
        </w:rPr>
        <w:t>составляет  92</w:t>
      </w:r>
      <w:proofErr w:type="gramEnd"/>
      <w:r w:rsidR="003928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400">
        <w:rPr>
          <w:rFonts w:ascii="Times New Roman" w:eastAsia="Times New Roman" w:hAnsi="Times New Roman" w:cs="Times New Roman"/>
          <w:sz w:val="28"/>
          <w:szCs w:val="28"/>
        </w:rPr>
        <w:t>процентов к годовому плану.</w:t>
      </w:r>
    </w:p>
    <w:p w14:paraId="4A519230" w14:textId="298CAE89" w:rsidR="00CF4436" w:rsidRPr="009B1400" w:rsidRDefault="00CF4436" w:rsidP="00351D26">
      <w:pPr>
        <w:spacing w:after="320"/>
        <w:rPr>
          <w:rFonts w:ascii="Times New Roman" w:eastAsia="Times New Roman" w:hAnsi="Times New Roman" w:cs="Times New Roman"/>
          <w:sz w:val="28"/>
          <w:szCs w:val="28"/>
        </w:rPr>
      </w:pPr>
      <w:r w:rsidRPr="009B1400">
        <w:rPr>
          <w:rFonts w:ascii="Times New Roman" w:eastAsia="Times New Roman" w:hAnsi="Times New Roman" w:cs="Times New Roman"/>
          <w:sz w:val="28"/>
          <w:szCs w:val="28"/>
        </w:rPr>
        <w:t>Структура статей расходов следующая:</w:t>
      </w:r>
    </w:p>
    <w:p w14:paraId="36620ED5" w14:textId="270EE84C" w:rsidR="00CF4436" w:rsidRPr="009B1400" w:rsidRDefault="00CF4436" w:rsidP="00CF4436">
      <w:pPr>
        <w:numPr>
          <w:ilvl w:val="0"/>
          <w:numId w:val="4"/>
        </w:numPr>
        <w:tabs>
          <w:tab w:val="left" w:pos="277"/>
        </w:tabs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34"/>
      <w:bookmarkEnd w:id="3"/>
      <w:r w:rsidRPr="009B1400">
        <w:rPr>
          <w:rFonts w:ascii="Times New Roman" w:eastAsia="Times New Roman" w:hAnsi="Times New Roman" w:cs="Times New Roman"/>
          <w:sz w:val="28"/>
          <w:szCs w:val="28"/>
        </w:rPr>
        <w:t xml:space="preserve">расходы по ВУС - </w:t>
      </w:r>
      <w:r w:rsidR="00BC2019">
        <w:rPr>
          <w:rFonts w:ascii="Times New Roman" w:eastAsia="Times New Roman" w:hAnsi="Times New Roman" w:cs="Times New Roman"/>
          <w:sz w:val="28"/>
          <w:szCs w:val="28"/>
        </w:rPr>
        <w:t xml:space="preserve"> 367610 рублей или 5.4</w:t>
      </w:r>
      <w:r w:rsidRPr="009B1400">
        <w:rPr>
          <w:rFonts w:ascii="Times New Roman" w:eastAsia="Times New Roman" w:hAnsi="Times New Roman" w:cs="Times New Roman"/>
          <w:sz w:val="28"/>
          <w:szCs w:val="28"/>
        </w:rPr>
        <w:t>% от общего объема расходов</w:t>
      </w:r>
    </w:p>
    <w:p w14:paraId="6ADFE196" w14:textId="07A94D3F" w:rsidR="00CF4436" w:rsidRPr="009B1400" w:rsidRDefault="00CF4436" w:rsidP="00CF4436">
      <w:pPr>
        <w:numPr>
          <w:ilvl w:val="0"/>
          <w:numId w:val="4"/>
        </w:numPr>
        <w:tabs>
          <w:tab w:val="left" w:pos="277"/>
        </w:tabs>
        <w:rPr>
          <w:rFonts w:ascii="Times New Roman" w:eastAsia="Times New Roman" w:hAnsi="Times New Roman" w:cs="Times New Roman"/>
          <w:sz w:val="28"/>
          <w:szCs w:val="28"/>
        </w:rPr>
      </w:pPr>
      <w:bookmarkStart w:id="4" w:name="bookmark35"/>
      <w:bookmarkEnd w:id="4"/>
      <w:r w:rsidRPr="009B1400">
        <w:rPr>
          <w:rFonts w:ascii="Times New Roman" w:eastAsia="Times New Roman" w:hAnsi="Times New Roman" w:cs="Times New Roman"/>
          <w:sz w:val="28"/>
          <w:szCs w:val="28"/>
        </w:rPr>
        <w:t>оплата труда и начисления на выплаты по оплате тр</w:t>
      </w:r>
      <w:r w:rsidR="00BC2019">
        <w:rPr>
          <w:rFonts w:ascii="Times New Roman" w:eastAsia="Times New Roman" w:hAnsi="Times New Roman" w:cs="Times New Roman"/>
          <w:sz w:val="28"/>
          <w:szCs w:val="28"/>
        </w:rPr>
        <w:t>уда -  1872032</w:t>
      </w:r>
      <w:r w:rsidR="00162828">
        <w:rPr>
          <w:rFonts w:ascii="Times New Roman" w:eastAsia="Times New Roman" w:hAnsi="Times New Roman" w:cs="Times New Roman"/>
          <w:sz w:val="28"/>
          <w:szCs w:val="28"/>
        </w:rPr>
        <w:t xml:space="preserve"> рублей или </w:t>
      </w:r>
      <w:r w:rsidR="00BC2019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9B1400">
        <w:rPr>
          <w:rFonts w:ascii="Times New Roman" w:eastAsia="Times New Roman" w:hAnsi="Times New Roman" w:cs="Times New Roman"/>
          <w:sz w:val="28"/>
          <w:szCs w:val="28"/>
        </w:rPr>
        <w:t xml:space="preserve"> %   от общего объема расходов;</w:t>
      </w:r>
    </w:p>
    <w:p w14:paraId="29DE1A06" w14:textId="64A69E4C" w:rsidR="00CF4436" w:rsidRPr="009B1400" w:rsidRDefault="00CF4436" w:rsidP="00CF4436">
      <w:pPr>
        <w:numPr>
          <w:ilvl w:val="0"/>
          <w:numId w:val="4"/>
        </w:numPr>
        <w:tabs>
          <w:tab w:val="left" w:pos="282"/>
        </w:tabs>
        <w:rPr>
          <w:rFonts w:ascii="Times New Roman" w:eastAsia="Times New Roman" w:hAnsi="Times New Roman" w:cs="Times New Roman"/>
          <w:sz w:val="28"/>
          <w:szCs w:val="28"/>
        </w:rPr>
      </w:pPr>
      <w:bookmarkStart w:id="5" w:name="bookmark36"/>
      <w:bookmarkEnd w:id="5"/>
      <w:r w:rsidRPr="009B1400">
        <w:rPr>
          <w:rFonts w:ascii="Times New Roman" w:eastAsia="Times New Roman" w:hAnsi="Times New Roman" w:cs="Times New Roman"/>
          <w:sz w:val="28"/>
          <w:szCs w:val="28"/>
        </w:rPr>
        <w:t xml:space="preserve">оплата </w:t>
      </w:r>
      <w:r w:rsidR="00BC2019">
        <w:rPr>
          <w:rFonts w:ascii="Times New Roman" w:eastAsia="Times New Roman" w:hAnsi="Times New Roman" w:cs="Times New Roman"/>
          <w:sz w:val="28"/>
          <w:szCs w:val="28"/>
        </w:rPr>
        <w:t>коммунальных услуг, всего -  5</w:t>
      </w:r>
      <w:r w:rsidR="00D04A9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B1400">
        <w:rPr>
          <w:rFonts w:ascii="Times New Roman" w:eastAsia="Times New Roman" w:hAnsi="Times New Roman" w:cs="Times New Roman"/>
          <w:sz w:val="28"/>
          <w:szCs w:val="28"/>
        </w:rPr>
        <w:t>000    рублей в том</w:t>
      </w:r>
      <w:r w:rsidR="00BC2019">
        <w:rPr>
          <w:rFonts w:ascii="Times New Roman" w:eastAsia="Times New Roman" w:hAnsi="Times New Roman" w:cs="Times New Roman"/>
          <w:sz w:val="28"/>
          <w:szCs w:val="28"/>
        </w:rPr>
        <w:t xml:space="preserve"> числе: за электроэнергию - 5</w:t>
      </w:r>
      <w:r w:rsidR="00D04A9F">
        <w:rPr>
          <w:rFonts w:ascii="Times New Roman" w:eastAsia="Times New Roman" w:hAnsi="Times New Roman" w:cs="Times New Roman"/>
          <w:sz w:val="28"/>
          <w:szCs w:val="28"/>
        </w:rPr>
        <w:t>0000</w:t>
      </w:r>
      <w:r w:rsidR="00BC20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400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14:paraId="48992CA0" w14:textId="28709E13" w:rsidR="00CF4436" w:rsidRPr="009B1400" w:rsidRDefault="00CF4436" w:rsidP="00BC2019">
      <w:pPr>
        <w:tabs>
          <w:tab w:val="left" w:pos="277"/>
        </w:tabs>
        <w:rPr>
          <w:rFonts w:ascii="Times New Roman" w:eastAsia="Times New Roman" w:hAnsi="Times New Roman" w:cs="Times New Roman"/>
          <w:sz w:val="28"/>
          <w:szCs w:val="28"/>
        </w:rPr>
      </w:pPr>
      <w:bookmarkStart w:id="6" w:name="bookmark37"/>
      <w:bookmarkEnd w:id="6"/>
      <w:r w:rsidRPr="009B1400">
        <w:rPr>
          <w:rFonts w:ascii="Times New Roman" w:eastAsia="Times New Roman" w:hAnsi="Times New Roman" w:cs="Times New Roman"/>
          <w:sz w:val="28"/>
          <w:szCs w:val="28"/>
        </w:rPr>
        <w:t xml:space="preserve">ремонт и обслуживание оборудования и автомобиля по администрации- </w:t>
      </w:r>
      <w:r w:rsidR="00615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2828">
        <w:rPr>
          <w:rFonts w:ascii="Times New Roman" w:eastAsia="Times New Roman" w:hAnsi="Times New Roman" w:cs="Times New Roman"/>
          <w:sz w:val="28"/>
          <w:szCs w:val="28"/>
        </w:rPr>
        <w:t>18</w:t>
      </w:r>
      <w:r w:rsidR="00BC2019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351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5114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14:paraId="3751C4CD" w14:textId="4A5AC8CD" w:rsidR="00CF4436" w:rsidRPr="009B1400" w:rsidRDefault="00CF4436" w:rsidP="00CF4436">
      <w:pPr>
        <w:numPr>
          <w:ilvl w:val="0"/>
          <w:numId w:val="4"/>
        </w:numPr>
        <w:tabs>
          <w:tab w:val="left" w:pos="277"/>
        </w:tabs>
        <w:rPr>
          <w:rFonts w:ascii="Times New Roman" w:eastAsia="Times New Roman" w:hAnsi="Times New Roman" w:cs="Times New Roman"/>
          <w:sz w:val="28"/>
          <w:szCs w:val="28"/>
        </w:rPr>
      </w:pPr>
      <w:bookmarkStart w:id="7" w:name="bookmark38"/>
      <w:bookmarkEnd w:id="7"/>
      <w:r w:rsidRPr="009B1400">
        <w:rPr>
          <w:rFonts w:ascii="Times New Roman" w:eastAsia="Times New Roman" w:hAnsi="Times New Roman" w:cs="Times New Roman"/>
          <w:sz w:val="28"/>
          <w:szCs w:val="28"/>
        </w:rPr>
        <w:t>приобре</w:t>
      </w:r>
      <w:r w:rsidR="00D04A9F">
        <w:rPr>
          <w:rFonts w:ascii="Times New Roman" w:eastAsia="Times New Roman" w:hAnsi="Times New Roman" w:cs="Times New Roman"/>
          <w:sz w:val="28"/>
          <w:szCs w:val="28"/>
        </w:rPr>
        <w:t xml:space="preserve">тение канцелярских товаров -  </w:t>
      </w:r>
      <w:r w:rsidR="00351D26">
        <w:rPr>
          <w:rFonts w:ascii="Times New Roman" w:eastAsia="Times New Roman" w:hAnsi="Times New Roman" w:cs="Times New Roman"/>
          <w:sz w:val="28"/>
          <w:szCs w:val="28"/>
        </w:rPr>
        <w:t>8500</w:t>
      </w:r>
      <w:r w:rsidRPr="009B1400">
        <w:rPr>
          <w:rFonts w:ascii="Times New Roman" w:eastAsia="Times New Roman" w:hAnsi="Times New Roman" w:cs="Times New Roman"/>
          <w:sz w:val="28"/>
          <w:szCs w:val="28"/>
        </w:rPr>
        <w:t xml:space="preserve">    рублей;</w:t>
      </w:r>
      <w:bookmarkStart w:id="8" w:name="bookmark39"/>
      <w:bookmarkEnd w:id="8"/>
    </w:p>
    <w:p w14:paraId="6942F9C2" w14:textId="647449CD" w:rsidR="00351D26" w:rsidRPr="00351D26" w:rsidRDefault="00CF4436" w:rsidP="00351D26">
      <w:pPr>
        <w:numPr>
          <w:ilvl w:val="0"/>
          <w:numId w:val="4"/>
        </w:numPr>
        <w:tabs>
          <w:tab w:val="left" w:pos="277"/>
        </w:tabs>
        <w:rPr>
          <w:rFonts w:ascii="Times New Roman" w:eastAsia="Times New Roman" w:hAnsi="Times New Roman" w:cs="Times New Roman"/>
          <w:sz w:val="28"/>
          <w:szCs w:val="28"/>
        </w:rPr>
      </w:pPr>
      <w:bookmarkStart w:id="9" w:name="bookmark40"/>
      <w:bookmarkEnd w:id="9"/>
      <w:r w:rsidRPr="009B1400">
        <w:rPr>
          <w:rFonts w:ascii="Times New Roman" w:eastAsia="Times New Roman" w:hAnsi="Times New Roman" w:cs="Times New Roman"/>
          <w:sz w:val="28"/>
          <w:szCs w:val="28"/>
        </w:rPr>
        <w:t>оплата информаци</w:t>
      </w:r>
      <w:r w:rsidR="00502F96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351D26">
        <w:rPr>
          <w:rFonts w:ascii="Times New Roman" w:eastAsia="Times New Roman" w:hAnsi="Times New Roman" w:cs="Times New Roman"/>
          <w:sz w:val="28"/>
          <w:szCs w:val="28"/>
        </w:rPr>
        <w:t xml:space="preserve">ных услуг </w:t>
      </w:r>
      <w:proofErr w:type="gramStart"/>
      <w:r w:rsidR="00351D26">
        <w:rPr>
          <w:rFonts w:ascii="Times New Roman" w:eastAsia="Times New Roman" w:hAnsi="Times New Roman" w:cs="Times New Roman"/>
          <w:sz w:val="28"/>
          <w:szCs w:val="28"/>
        </w:rPr>
        <w:t>( Интернет</w:t>
      </w:r>
      <w:proofErr w:type="gramEnd"/>
      <w:r w:rsidR="00351D26">
        <w:rPr>
          <w:rFonts w:ascii="Times New Roman" w:eastAsia="Times New Roman" w:hAnsi="Times New Roman" w:cs="Times New Roman"/>
          <w:sz w:val="28"/>
          <w:szCs w:val="28"/>
        </w:rPr>
        <w:t xml:space="preserve">) -  </w:t>
      </w:r>
      <w:r w:rsidR="00D04A9F">
        <w:rPr>
          <w:rFonts w:ascii="Times New Roman" w:eastAsia="Times New Roman" w:hAnsi="Times New Roman" w:cs="Times New Roman"/>
          <w:sz w:val="28"/>
          <w:szCs w:val="28"/>
        </w:rPr>
        <w:t>39000</w:t>
      </w:r>
      <w:r w:rsidRPr="009B1400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  <w:bookmarkStart w:id="10" w:name="bookmark41"/>
      <w:bookmarkStart w:id="11" w:name="bookmark42"/>
      <w:bookmarkEnd w:id="10"/>
      <w:bookmarkEnd w:id="11"/>
    </w:p>
    <w:p w14:paraId="263D7686" w14:textId="77777777" w:rsidR="00351D26" w:rsidRDefault="00351D26" w:rsidP="00351D26">
      <w:pPr>
        <w:tabs>
          <w:tab w:val="left" w:pos="277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78E78F18" w14:textId="79F803E4" w:rsidR="00CF4436" w:rsidRPr="009B1400" w:rsidRDefault="00351D26" w:rsidP="00351D26">
      <w:pPr>
        <w:tabs>
          <w:tab w:val="left" w:pos="277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Б</w:t>
      </w:r>
      <w:r w:rsidR="00CF4436" w:rsidRPr="009B1400">
        <w:rPr>
          <w:rFonts w:ascii="Times New Roman" w:eastAsia="Times New Roman" w:hAnsi="Times New Roman" w:cs="Times New Roman"/>
          <w:sz w:val="28"/>
          <w:szCs w:val="28"/>
        </w:rPr>
        <w:t>лаг</w:t>
      </w:r>
      <w:r w:rsidR="00502F96">
        <w:rPr>
          <w:rFonts w:ascii="Times New Roman" w:eastAsia="Times New Roman" w:hAnsi="Times New Roman" w:cs="Times New Roman"/>
          <w:sz w:val="28"/>
          <w:szCs w:val="28"/>
        </w:rPr>
        <w:t>оустройст</w:t>
      </w:r>
      <w:r w:rsidR="00D04A9F">
        <w:rPr>
          <w:rFonts w:ascii="Times New Roman" w:eastAsia="Times New Roman" w:hAnsi="Times New Roman" w:cs="Times New Roman"/>
          <w:sz w:val="28"/>
          <w:szCs w:val="28"/>
        </w:rPr>
        <w:t xml:space="preserve">во села </w:t>
      </w:r>
      <w:r>
        <w:rPr>
          <w:rFonts w:ascii="Times New Roman" w:eastAsia="Times New Roman" w:hAnsi="Times New Roman" w:cs="Times New Roman"/>
          <w:sz w:val="28"/>
          <w:szCs w:val="28"/>
        </w:rPr>
        <w:t>1487958</w:t>
      </w:r>
      <w:r w:rsidR="00CF4436" w:rsidRPr="009B1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F4436" w:rsidRPr="009B1400">
        <w:rPr>
          <w:rFonts w:ascii="Times New Roman" w:eastAsia="Times New Roman" w:hAnsi="Times New Roman" w:cs="Times New Roman"/>
          <w:sz w:val="28"/>
          <w:szCs w:val="28"/>
        </w:rPr>
        <w:t>рублей  в</w:t>
      </w:r>
      <w:proofErr w:type="gramEnd"/>
      <w:r w:rsidR="00CF4436" w:rsidRPr="009B1400">
        <w:rPr>
          <w:rFonts w:ascii="Times New Roman" w:eastAsia="Times New Roman" w:hAnsi="Times New Roman" w:cs="Times New Roman"/>
          <w:sz w:val="28"/>
          <w:szCs w:val="28"/>
        </w:rPr>
        <w:t xml:space="preserve"> том числе :</w:t>
      </w:r>
    </w:p>
    <w:p w14:paraId="6B41E69E" w14:textId="33C36C72" w:rsidR="00351D26" w:rsidRDefault="00CF4436" w:rsidP="00351D26">
      <w:pPr>
        <w:spacing w:after="320"/>
        <w:ind w:left="220"/>
        <w:rPr>
          <w:rFonts w:ascii="Times New Roman" w:eastAsia="Times New Roman" w:hAnsi="Times New Roman" w:cs="Times New Roman"/>
          <w:sz w:val="28"/>
          <w:szCs w:val="28"/>
        </w:rPr>
      </w:pPr>
      <w:r w:rsidRPr="009B1400">
        <w:rPr>
          <w:rFonts w:ascii="Times New Roman" w:eastAsia="Times New Roman" w:hAnsi="Times New Roman" w:cs="Times New Roman"/>
          <w:sz w:val="28"/>
          <w:szCs w:val="28"/>
        </w:rPr>
        <w:t>оплата электроэнерги</w:t>
      </w:r>
      <w:r w:rsidR="00351D26">
        <w:rPr>
          <w:rFonts w:ascii="Times New Roman" w:eastAsia="Times New Roman" w:hAnsi="Times New Roman" w:cs="Times New Roman"/>
          <w:sz w:val="28"/>
          <w:szCs w:val="28"/>
        </w:rPr>
        <w:t>и за уличное освещение -  50</w:t>
      </w:r>
      <w:r w:rsidR="00D04A9F">
        <w:rPr>
          <w:rFonts w:ascii="Times New Roman" w:eastAsia="Times New Roman" w:hAnsi="Times New Roman" w:cs="Times New Roman"/>
          <w:sz w:val="28"/>
          <w:szCs w:val="28"/>
        </w:rPr>
        <w:t>0000</w:t>
      </w:r>
      <w:r w:rsidR="00351D26">
        <w:rPr>
          <w:rFonts w:ascii="Times New Roman" w:eastAsia="Times New Roman" w:hAnsi="Times New Roman" w:cs="Times New Roman"/>
          <w:sz w:val="28"/>
          <w:szCs w:val="28"/>
        </w:rPr>
        <w:t xml:space="preserve">    рублей</w:t>
      </w:r>
    </w:p>
    <w:p w14:paraId="6B241F69" w14:textId="05052A07" w:rsidR="00351D26" w:rsidRDefault="00351D26" w:rsidP="00351D26">
      <w:pPr>
        <w:spacing w:after="320"/>
        <w:ind w:left="2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приобретение водопроводных труб 350000 рублей</w:t>
      </w:r>
    </w:p>
    <w:p w14:paraId="322A149A" w14:textId="429F74DD" w:rsidR="00162828" w:rsidRDefault="00162828" w:rsidP="00351D26">
      <w:pPr>
        <w:spacing w:after="320"/>
        <w:ind w:left="2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Ремонт водопроводной сети 60000 рублей</w:t>
      </w:r>
    </w:p>
    <w:p w14:paraId="5F03A4F9" w14:textId="342DF72D" w:rsidR="00162828" w:rsidRDefault="00162828" w:rsidP="00351D26">
      <w:pPr>
        <w:spacing w:after="320"/>
        <w:ind w:left="2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Установка осветительных приборов 35000рублей</w:t>
      </w:r>
    </w:p>
    <w:p w14:paraId="1E1422B4" w14:textId="45E49408" w:rsidR="00351D26" w:rsidRDefault="00351D26" w:rsidP="00351D26">
      <w:pPr>
        <w:spacing w:after="320"/>
        <w:ind w:left="2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Грейдирование дорог 150000 рублей</w:t>
      </w:r>
    </w:p>
    <w:p w14:paraId="602A979D" w14:textId="7E6C5044" w:rsidR="00351D26" w:rsidRDefault="00351D26" w:rsidP="00351D26">
      <w:pPr>
        <w:spacing w:after="320"/>
        <w:ind w:left="2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ПГС 150000 рублей </w:t>
      </w:r>
    </w:p>
    <w:p w14:paraId="41296114" w14:textId="5EAFE0A7" w:rsidR="00351D26" w:rsidRPr="009B1400" w:rsidRDefault="00351D26" w:rsidP="00351D26">
      <w:pPr>
        <w:spacing w:after="320"/>
        <w:ind w:left="2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Межевание земельных участков 40000рублей</w:t>
      </w:r>
    </w:p>
    <w:p w14:paraId="7B8E1E71" w14:textId="77777777" w:rsidR="00CF4436" w:rsidRDefault="00CF4436" w:rsidP="00CF4436">
      <w:pPr>
        <w:pStyle w:val="11"/>
        <w:spacing w:after="200"/>
      </w:pPr>
    </w:p>
    <w:p w14:paraId="14B913F4" w14:textId="1EAD6E47" w:rsidR="00ED0008" w:rsidRDefault="00CF4436" w:rsidP="00ED0008">
      <w:pPr>
        <w:pStyle w:val="11"/>
        <w:spacing w:after="200"/>
      </w:pPr>
      <w:r>
        <w:t>Заработная плата работникам администрации за 202</w:t>
      </w:r>
      <w:r w:rsidR="00351D26">
        <w:t>4</w:t>
      </w:r>
      <w:r>
        <w:t xml:space="preserve"> год оплачена полностью. </w:t>
      </w:r>
    </w:p>
    <w:p w14:paraId="0085E013" w14:textId="345D1910" w:rsidR="00CF4436" w:rsidRDefault="00CF4436" w:rsidP="00ED0008">
      <w:pPr>
        <w:pStyle w:val="11"/>
        <w:spacing w:after="20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D8C1E9" wp14:editId="63DB257D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56500" cy="10693400"/>
                <wp:effectExtent l="0" t="0" r="6350" b="0"/>
                <wp:wrapNone/>
                <wp:docPr id="2" name="Shape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1F3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F45046" id="Shape 2" o:spid="_x0000_s1026" style="position:absolute;margin-left:543.8pt;margin-top:0;width:595pt;height:842pt;z-index:-251657216;visibility:visible;mso-wrap-style:square;mso-wrap-distance-left:9pt;mso-wrap-distance-top:0;mso-wrap-distance-right:9pt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" fillcolor="#f1f3fa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  <w:r>
        <w:t>В целях обеспечения мобилизации доходов в бюджет поселения по местным налогам (к ним относится налог на землю и налог на имущество) в 202</w:t>
      </w:r>
      <w:r w:rsidR="00980073">
        <w:t>4</w:t>
      </w:r>
      <w:r>
        <w:t xml:space="preserve"> году администрация поселения продолжила работу по налоговой базе в части уточнения отдельных участков и данных об их правообладателях. Проведена </w:t>
      </w:r>
      <w:proofErr w:type="gramStart"/>
      <w:r w:rsidR="00980073">
        <w:t xml:space="preserve">основная </w:t>
      </w:r>
      <w:r>
        <w:t xml:space="preserve"> работа</w:t>
      </w:r>
      <w:proofErr w:type="gramEnd"/>
      <w:r>
        <w:t xml:space="preserve"> по </w:t>
      </w:r>
      <w:r w:rsidR="00980073">
        <w:t xml:space="preserve">Генплану. Текстовые носители получены.  Остался финальный этап -проведение публичных </w:t>
      </w:r>
      <w:proofErr w:type="gramStart"/>
      <w:r w:rsidR="00980073">
        <w:t>слушаний ,</w:t>
      </w:r>
      <w:proofErr w:type="gramEnd"/>
      <w:r w:rsidR="00980073">
        <w:t xml:space="preserve"> вынесение Постановления об утверждении Генплана.</w:t>
      </w:r>
    </w:p>
    <w:p w14:paraId="2AF1E20A" w14:textId="09308F64" w:rsidR="00CF4436" w:rsidRDefault="00CF4436" w:rsidP="00CF4436">
      <w:pPr>
        <w:pStyle w:val="11"/>
      </w:pPr>
      <w:r>
        <w:t>Проводится работа по технической инвентаризации индивидуальных жилых домов и земельных участков</w:t>
      </w:r>
      <w:r w:rsidR="00980073">
        <w:t>.</w:t>
      </w:r>
      <w:r>
        <w:t xml:space="preserve"> </w:t>
      </w:r>
    </w:p>
    <w:p w14:paraId="1C7968C3" w14:textId="77777777" w:rsidR="00CF4436" w:rsidRDefault="00CF4436" w:rsidP="00CF4436">
      <w:pPr>
        <w:pStyle w:val="11"/>
      </w:pPr>
      <w:r>
        <w:t>Администрацией поселения обеспечивалась законотворческая деятельность Собрания депутатов поселения, разрабатывались нормативные и прочие документы, которые предлагались вниманию депутатов на утверждение.</w:t>
      </w:r>
      <w:bookmarkStart w:id="12" w:name="bookmark3"/>
      <w:bookmarkEnd w:id="12"/>
    </w:p>
    <w:p w14:paraId="46FC7CC7" w14:textId="77777777" w:rsidR="00CF4436" w:rsidRDefault="00CF4436" w:rsidP="00CF4436">
      <w:pPr>
        <w:pStyle w:val="11"/>
        <w:ind w:firstLine="220"/>
      </w:pPr>
      <w:bookmarkStart w:id="13" w:name="bookmark4"/>
      <w:bookmarkEnd w:id="13"/>
      <w:r>
        <w:t>Проведено заседаний депутатов 9</w:t>
      </w:r>
    </w:p>
    <w:p w14:paraId="2A8908B9" w14:textId="603F3275" w:rsidR="00CF4436" w:rsidRDefault="00CF4436" w:rsidP="008E5ED0">
      <w:pPr>
        <w:pStyle w:val="11"/>
      </w:pPr>
      <w:r>
        <w:t xml:space="preserve">В течении года принято входящей корреспонденции - </w:t>
      </w:r>
      <w:r w:rsidR="00980073">
        <w:t>380</w:t>
      </w:r>
      <w:r>
        <w:t>, исходящей - 1</w:t>
      </w:r>
      <w:r w:rsidR="00980073">
        <w:t>81</w:t>
      </w:r>
      <w:r>
        <w:t>. Большинство входящей корреспонденции поступило из Администрации района, прокуратуры и других вышестоящих организаций, на которые даны исчерпывающие ответы в положенные сроки.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E9564E7" wp14:editId="544CC15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1F3FB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3E844B" id="Shape 3" o:spid="_x0000_s1026" style="position:absolute;margin-left:0;margin-top:0;width:595pt;height:842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" fillcolor="#f1f3fb" stroked="f">
                <o:lock v:ext="edit" rotation="t" position="t"/>
                <w10:wrap anchorx="page" anchory="page"/>
              </v:rect>
            </w:pict>
          </mc:Fallback>
        </mc:AlternateContent>
      </w:r>
      <w:r w:rsidR="00980073">
        <w:t xml:space="preserve"> </w:t>
      </w:r>
      <w:r>
        <w:t>В текущем году Администрацией сельского поселения были реализованы следующие мероприятия:</w:t>
      </w:r>
    </w:p>
    <w:p w14:paraId="66206FA8" w14:textId="77777777" w:rsidR="00CF4436" w:rsidRDefault="00CF4436" w:rsidP="00CF4436">
      <w:pPr>
        <w:pStyle w:val="11"/>
      </w:pPr>
      <w:r>
        <w:t xml:space="preserve">Во всех предприятиях, организациях и учреждениях с массовым пребыванием людей проводились практические беседы с обслуживающим персоналом и сотрудниками по изучению действий в случае угрозы совершения террористических актов и возникновения других чрезвычайных ситуаций. Проводились мероприятия строго придерживаясь пунктов санэпидемнадзора. Проводилась проверка исправности средств пожаротушения, состояние путей эвакуации. Разработаны инструкции о </w:t>
      </w:r>
      <w:r>
        <w:lastRenderedPageBreak/>
        <w:t>порядке действий сотрудников на случай возникновения чрезвычайных ситуаций, оповещении населения.</w:t>
      </w:r>
    </w:p>
    <w:p w14:paraId="056860B1" w14:textId="77777777" w:rsidR="00CF4436" w:rsidRDefault="00CF4436" w:rsidP="00CF4436">
      <w:pPr>
        <w:pStyle w:val="11"/>
      </w:pPr>
      <w:r>
        <w:t>Для информирования населения о деятельности администрации поселения вывешены нормативные документы, графики приема граждан главой администрации, заместителем, участковым инспектором. В рамках реализации Федерального закона от 27.07.2010г. «Об организации предоставления государственных и муниципальных услуг» проведена работа по разработке и внедрению административных регламентов по оказанию муниципальных услуг в сельском поселении.</w:t>
      </w:r>
    </w:p>
    <w:p w14:paraId="105225EB" w14:textId="50FAF54D" w:rsidR="00CF4436" w:rsidRDefault="00CF4436" w:rsidP="00CF4436">
      <w:pPr>
        <w:pStyle w:val="11"/>
        <w:ind w:firstLine="140"/>
      </w:pPr>
      <w:r>
        <w:t xml:space="preserve">В </w:t>
      </w:r>
      <w:proofErr w:type="gramStart"/>
      <w:r>
        <w:t>202</w:t>
      </w:r>
      <w:r w:rsidR="00980073">
        <w:t>4</w:t>
      </w:r>
      <w:r>
        <w:t xml:space="preserve">  году</w:t>
      </w:r>
      <w:proofErr w:type="gramEnd"/>
      <w:r>
        <w:t xml:space="preserve"> проведены сходы  граждан, где поднимались вопросы о санитарном состоянии села и его благоустройстве, о введении противопожарного режима и открытии купального сезона 202</w:t>
      </w:r>
      <w:r w:rsidR="00980073">
        <w:t>4</w:t>
      </w:r>
      <w:r>
        <w:t>.</w:t>
      </w:r>
    </w:p>
    <w:p w14:paraId="3A856404" w14:textId="778719EE" w:rsidR="00CF4436" w:rsidRDefault="00CF4436" w:rsidP="00CF4436">
      <w:pPr>
        <w:pStyle w:val="11"/>
      </w:pPr>
      <w:r>
        <w:rPr>
          <w:b/>
          <w:bCs/>
        </w:rPr>
        <w:t xml:space="preserve">На счет санитарного состояния </w:t>
      </w:r>
      <w:r>
        <w:t>хочу отметить следующее, что нам, жителям нашего села надо поддерживать порядок не только в личных подворьях, но и на улице. Необходимо соблюдать чистоту и порядок на всей территории села. Не бросайте мусор на территории улиц, не вывозите мусор, который можно сжечь, за территорию села. Этот же мусор разлетается потом</w:t>
      </w:r>
      <w:r w:rsidR="00715DFB">
        <w:t xml:space="preserve"> </w:t>
      </w:r>
      <w:r>
        <w:t xml:space="preserve">по всей территории. Прошу Вас, уничтожайте мусор в домашних условиях, а твердый мусор прошу собирать в мешки и вывозить в одно определенное место.  Также хочу неоднократно сказать за скот, </w:t>
      </w:r>
      <w:proofErr w:type="gramStart"/>
      <w:r>
        <w:t xml:space="preserve">который  </w:t>
      </w:r>
      <w:r w:rsidR="00715DFB">
        <w:t>не</w:t>
      </w:r>
      <w:proofErr w:type="gramEnd"/>
      <w:r w:rsidR="00715DFB">
        <w:t xml:space="preserve"> загоняется</w:t>
      </w:r>
      <w:r>
        <w:t xml:space="preserve"> во дворы на ночь, и поэтому такой бардак творится на улицах! Заботу о чистоте должны проявлять сами жители. </w:t>
      </w:r>
    </w:p>
    <w:p w14:paraId="2A5AB769" w14:textId="77777777" w:rsidR="00CF4436" w:rsidRDefault="00CF4436" w:rsidP="00CF443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FA21521" wp14:editId="2811436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2F4FB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AE643B" id="Shape 4" o:spid="_x0000_s1026" style="position:absolute;margin-left:0;margin-top:0;width:595pt;height:842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" fillcolor="#f2f4fb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753AF555" w14:textId="3C3C851E" w:rsidR="00CF4436" w:rsidRDefault="00CF4436" w:rsidP="00CF4436">
      <w:pPr>
        <w:pStyle w:val="11"/>
      </w:pPr>
      <w:r>
        <w:rPr>
          <w:b/>
          <w:bCs/>
        </w:rPr>
        <w:t xml:space="preserve">Сельское хозяйство. </w:t>
      </w:r>
      <w:r>
        <w:t>На 01.01.202</w:t>
      </w:r>
      <w:r w:rsidR="00312FE9">
        <w:t>5</w:t>
      </w:r>
      <w:r w:rsidR="00754036">
        <w:t xml:space="preserve"> </w:t>
      </w:r>
      <w:r>
        <w:t xml:space="preserve">г. поголовье крупного рогатого скота составило </w:t>
      </w:r>
      <w:r w:rsidR="0024651D">
        <w:t>4685</w:t>
      </w:r>
      <w:r>
        <w:t xml:space="preserve"> голов, из них коров</w:t>
      </w:r>
      <w:r w:rsidR="00312FE9">
        <w:t xml:space="preserve"> </w:t>
      </w:r>
      <w:proofErr w:type="gramStart"/>
      <w:r w:rsidR="00312FE9">
        <w:t>8200</w:t>
      </w:r>
      <w:r>
        <w:t xml:space="preserve">  головы</w:t>
      </w:r>
      <w:proofErr w:type="gramEnd"/>
      <w:r>
        <w:t xml:space="preserve">, овцы и козы </w:t>
      </w:r>
      <w:r w:rsidR="00312FE9">
        <w:t>13400</w:t>
      </w:r>
      <w:r>
        <w:t xml:space="preserve"> голов, лошади </w:t>
      </w:r>
      <w:r w:rsidR="00312FE9">
        <w:t>88</w:t>
      </w:r>
      <w:r>
        <w:t xml:space="preserve"> голов</w:t>
      </w:r>
      <w:r w:rsidR="00CC1263">
        <w:t xml:space="preserve">, птицы </w:t>
      </w:r>
      <w:r w:rsidR="00754036">
        <w:t>3</w:t>
      </w:r>
      <w:r w:rsidR="00312FE9">
        <w:t>200</w:t>
      </w:r>
      <w:r w:rsidR="00CC1263">
        <w:t xml:space="preserve"> . </w:t>
      </w:r>
      <w:r w:rsidR="005D1FD8">
        <w:t xml:space="preserve">В отчетном периоде была проведена работа по </w:t>
      </w:r>
      <w:proofErr w:type="spellStart"/>
      <w:r w:rsidR="005D1FD8">
        <w:t>биркованию</w:t>
      </w:r>
      <w:proofErr w:type="spellEnd"/>
      <w:r w:rsidR="005D1FD8">
        <w:t xml:space="preserve"> </w:t>
      </w:r>
      <w:proofErr w:type="gramStart"/>
      <w:r w:rsidR="005D1FD8">
        <w:t>скота .</w:t>
      </w:r>
      <w:proofErr w:type="gramEnd"/>
      <w:r w:rsidR="005D1FD8">
        <w:t xml:space="preserve"> Но работа пока не завершена.</w:t>
      </w:r>
      <w:r>
        <w:t xml:space="preserve"> И опять вернусь к одному и тому же вопросу, скот держим, а смотреть за ним не хотим. </w:t>
      </w:r>
    </w:p>
    <w:p w14:paraId="21444D28" w14:textId="7E3F7467" w:rsidR="00CF4436" w:rsidRDefault="00CF4436" w:rsidP="00CF4436">
      <w:pPr>
        <w:pStyle w:val="11"/>
      </w:pPr>
      <w:r>
        <w:rPr>
          <w:b/>
          <w:bCs/>
        </w:rPr>
        <w:t>По вопросу работы участкового инспектора</w:t>
      </w:r>
      <w:proofErr w:type="gramStart"/>
      <w:r>
        <w:rPr>
          <w:b/>
          <w:bCs/>
        </w:rPr>
        <w:t xml:space="preserve">: </w:t>
      </w:r>
      <w:r>
        <w:t>Хочу</w:t>
      </w:r>
      <w:proofErr w:type="gramEnd"/>
      <w:r>
        <w:t xml:space="preserve"> сказать следующее, что работа определенная проводится.  Хотелось бы обратить внимание на работу с молодежью, особенно в ночное время суток, все знаете, что неоднократно приходилось ремонтировать карусели на детской площадке</w:t>
      </w:r>
      <w:r w:rsidR="00ED0008">
        <w:t>.</w:t>
      </w:r>
    </w:p>
    <w:p w14:paraId="5450B5A5" w14:textId="35A459E4" w:rsidR="00CF4436" w:rsidRDefault="00CF4436" w:rsidP="00CF4436">
      <w:pPr>
        <w:pStyle w:val="11"/>
        <w:spacing w:after="200"/>
      </w:pPr>
      <w:r>
        <w:t>В селе работает комиссия по терроризму и экстремизму. В нашем сельском поселении нет лиц, состоящих на учете по ИГИЛ. Поэтому приоритетным направлением нашей совместной деятельности должно быть сохранение гражданского мира, межнационального согласия. В целях профилактики комиссией по адаптации мирной жизни привлечены старейшины села и имам</w:t>
      </w:r>
      <w:r w:rsidR="00715DFB">
        <w:t xml:space="preserve">ы </w:t>
      </w:r>
      <w:r>
        <w:t xml:space="preserve">мечети. Проводится работа с молодежью села и подростками в школе.  </w:t>
      </w:r>
    </w:p>
    <w:p w14:paraId="37556B09" w14:textId="77777777" w:rsidR="00CF4436" w:rsidRDefault="00CF4436" w:rsidP="00CF443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9533A35" wp14:editId="48ECC5C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1F4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8DB75B" id="Shape 5" o:spid="_x0000_s1026" style="position:absolute;margin-left:0;margin-top:0;width:595pt;height:842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" fillcolor="#f1f4fa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0FFF4F49" w14:textId="34E5CFBE" w:rsidR="00ED0008" w:rsidRDefault="00ED0008" w:rsidP="00ED0008">
      <w:pPr>
        <w:pStyle w:val="11"/>
      </w:pPr>
      <w:r>
        <w:rPr>
          <w:b/>
          <w:bCs/>
        </w:rPr>
        <w:t>Электроэнергия</w:t>
      </w:r>
      <w:r>
        <w:t xml:space="preserve">. В </w:t>
      </w:r>
      <w:proofErr w:type="gramStart"/>
      <w:r>
        <w:t>202</w:t>
      </w:r>
      <w:r w:rsidR="00312FE9">
        <w:t>4</w:t>
      </w:r>
      <w:r>
        <w:t xml:space="preserve">  году</w:t>
      </w:r>
      <w:proofErr w:type="gramEnd"/>
      <w:r>
        <w:t xml:space="preserve"> производилась обрезка деревьев, растущих рядом с линией электропроводов.  На   </w:t>
      </w:r>
      <w:proofErr w:type="gramStart"/>
      <w:r>
        <w:t>трансформаторах  был</w:t>
      </w:r>
      <w:proofErr w:type="gramEnd"/>
      <w:r>
        <w:t xml:space="preserve"> произведен ремонт. На </w:t>
      </w:r>
      <w:proofErr w:type="gramStart"/>
      <w:r>
        <w:t>большинстве  трансформаторов</w:t>
      </w:r>
      <w:proofErr w:type="gramEnd"/>
      <w:r>
        <w:t xml:space="preserve"> были также  заменены провода от трансформатора до </w:t>
      </w:r>
      <w:r>
        <w:lastRenderedPageBreak/>
        <w:t xml:space="preserve">начала линии. </w:t>
      </w:r>
      <w:r w:rsidR="00CD7C1F">
        <w:t>Было проведено ограждение некоторых трансформаторов.</w:t>
      </w:r>
    </w:p>
    <w:p w14:paraId="62F807EB" w14:textId="34731790" w:rsidR="00CF4436" w:rsidRDefault="00CF4436" w:rsidP="00CF4436">
      <w:pPr>
        <w:pStyle w:val="11"/>
        <w:spacing w:after="200"/>
      </w:pPr>
      <w:r>
        <w:t xml:space="preserve">В администрации ведется воинский учет в соответствии с требованием закона РФ «О воинской обязанности и военной службе». На воинском учете в сельском поселении состоит 567 человек, из них; граждан пребывающих в запасе 505 человек, в том числе офицеров запаса - 2 чел., граждан, подлежащих призыву на военную службу не пребывающих в запасе </w:t>
      </w:r>
      <w:r w:rsidR="00312FE9">
        <w:t>30</w:t>
      </w:r>
      <w:r>
        <w:t xml:space="preserve"> человек. За отчетный период внесены изменения в учетных данных граждан. Проводилась постановка на воинский учет и снятие с воинского учета. Проведена сверка учетных карточек с отделом военного комиссариата. В октябре 202</w:t>
      </w:r>
      <w:r w:rsidR="00312FE9">
        <w:t>4</w:t>
      </w:r>
      <w:r>
        <w:t xml:space="preserve"> года сформулировано </w:t>
      </w:r>
      <w:r w:rsidR="00754036">
        <w:t>2</w:t>
      </w:r>
      <w:r w:rsidR="00312FE9">
        <w:t>0</w:t>
      </w:r>
      <w:r>
        <w:t xml:space="preserve"> личных дел на юношей призывного возраста 200</w:t>
      </w:r>
      <w:r w:rsidR="00312FE9">
        <w:t>8</w:t>
      </w:r>
      <w:r>
        <w:t xml:space="preserve"> года, для постановки на первичный воинский учет. В период весеннего и осеннего призыва 202</w:t>
      </w:r>
      <w:r w:rsidR="00312FE9">
        <w:t>4</w:t>
      </w:r>
      <w:r>
        <w:t xml:space="preserve"> года вызвано повестками </w:t>
      </w:r>
      <w:r w:rsidR="00312FE9">
        <w:t>30</w:t>
      </w:r>
      <w:r>
        <w:t xml:space="preserve"> человек, из них не </w:t>
      </w:r>
      <w:proofErr w:type="gramStart"/>
      <w:r>
        <w:t>явилось  1</w:t>
      </w:r>
      <w:r w:rsidR="00312FE9">
        <w:t>17</w:t>
      </w:r>
      <w:proofErr w:type="gramEnd"/>
      <w:r>
        <w:t>человек, из них 9 человек со своими семьями не проживают на территории сельского поселения</w:t>
      </w:r>
      <w:r w:rsidR="00715DFB">
        <w:t>.</w:t>
      </w:r>
      <w:r>
        <w:t xml:space="preserve"> </w:t>
      </w:r>
      <w:r w:rsidR="00715DFB">
        <w:t>П</w:t>
      </w:r>
      <w:r>
        <w:t xml:space="preserve">ризваны на военную </w:t>
      </w:r>
      <w:proofErr w:type="gramStart"/>
      <w:r>
        <w:t>службу  за</w:t>
      </w:r>
      <w:proofErr w:type="gramEnd"/>
      <w:r>
        <w:t xml:space="preserve"> период 202</w:t>
      </w:r>
      <w:r w:rsidR="00754036">
        <w:t>3</w:t>
      </w:r>
      <w:r>
        <w:t xml:space="preserve"> года </w:t>
      </w:r>
      <w:r w:rsidR="00312FE9">
        <w:t>2</w:t>
      </w:r>
      <w:r>
        <w:t xml:space="preserve"> человек</w:t>
      </w:r>
      <w:r w:rsidR="00312FE9">
        <w:t>а</w:t>
      </w:r>
      <w:r>
        <w:t>.</w:t>
      </w:r>
      <w:r w:rsidR="00944C01">
        <w:t xml:space="preserve"> В </w:t>
      </w:r>
      <w:r w:rsidR="00754036">
        <w:t xml:space="preserve">зону СВО по контракту был отправлен </w:t>
      </w:r>
      <w:r w:rsidR="00312FE9">
        <w:t>2</w:t>
      </w:r>
      <w:r w:rsidR="00754036">
        <w:t xml:space="preserve"> чел </w:t>
      </w:r>
    </w:p>
    <w:p w14:paraId="60549F6E" w14:textId="77777777" w:rsidR="00CF4436" w:rsidRDefault="00CF4436" w:rsidP="00CF4436">
      <w:pPr>
        <w:pStyle w:val="11"/>
        <w:spacing w:after="200"/>
      </w:pPr>
      <w:r>
        <w:rPr>
          <w:b/>
          <w:bCs/>
        </w:rPr>
        <w:t xml:space="preserve">О решении социальных вопросов. </w:t>
      </w:r>
      <w:r>
        <w:t xml:space="preserve">На территории сельского поселения на обслуживании </w:t>
      </w:r>
      <w:proofErr w:type="spellStart"/>
      <w:proofErr w:type="gramStart"/>
      <w:r>
        <w:t>соц.работником</w:t>
      </w:r>
      <w:proofErr w:type="spellEnd"/>
      <w:proofErr w:type="gramEnd"/>
      <w:r>
        <w:t xml:space="preserve"> находятся 44  человека пожилого возраста, обслуживает 5 </w:t>
      </w:r>
      <w:proofErr w:type="spellStart"/>
      <w:r>
        <w:t>соц.работник</w:t>
      </w:r>
      <w:proofErr w:type="spellEnd"/>
      <w:r>
        <w:t xml:space="preserve">  жалоб на их работу от обслуживающих не поступало, работой удовлетворены.</w:t>
      </w:r>
    </w:p>
    <w:p w14:paraId="29752FBB" w14:textId="69FA4BF6" w:rsidR="00CF4436" w:rsidRDefault="00CF4436" w:rsidP="00CF4436">
      <w:pPr>
        <w:pStyle w:val="11"/>
        <w:spacing w:after="200"/>
      </w:pPr>
      <w:r>
        <w:rPr>
          <w:b/>
          <w:bCs/>
        </w:rPr>
        <w:t xml:space="preserve">Здравоохранение. </w:t>
      </w:r>
      <w:r>
        <w:t xml:space="preserve">Лечебным заведением, которое оказывает населению медицинскую помощь, является врачебная амбулатория. На сегодняшний день их у нас </w:t>
      </w:r>
      <w:proofErr w:type="gramStart"/>
      <w:r>
        <w:t>2 :</w:t>
      </w:r>
      <w:proofErr w:type="gramEnd"/>
      <w:r>
        <w:t xml:space="preserve"> в селе Александрия и в с. </w:t>
      </w:r>
      <w:proofErr w:type="spellStart"/>
      <w:r>
        <w:t>Сангиши</w:t>
      </w:r>
      <w:proofErr w:type="spellEnd"/>
      <w:r>
        <w:t>. В 202</w:t>
      </w:r>
      <w:r w:rsidR="00312FE9">
        <w:t>4</w:t>
      </w:r>
      <w:r>
        <w:t xml:space="preserve"> году в наши села приезжал из центральной районной поликлиники </w:t>
      </w:r>
      <w:proofErr w:type="spellStart"/>
      <w:r>
        <w:t>флюромобиль</w:t>
      </w:r>
      <w:proofErr w:type="spellEnd"/>
      <w:r>
        <w:t>. Также приезжают специалисты разного профиля врачи для детей и взрослых.</w:t>
      </w:r>
    </w:p>
    <w:p w14:paraId="1F05BDA7" w14:textId="53A7E0A3" w:rsidR="00CF4436" w:rsidRDefault="00CF4436" w:rsidP="00715DFB">
      <w:pPr>
        <w:pStyle w:val="11"/>
        <w:spacing w:after="200" w:line="240" w:lineRule="auto"/>
      </w:pPr>
      <w:r>
        <w:rPr>
          <w:b/>
          <w:bCs/>
        </w:rPr>
        <w:t>Муниципальное образовательное учреждение.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E6CBB9D" wp14:editId="6C6638B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3F5FB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C685C4" id="Shape 6" o:spid="_x0000_s1026" style="position:absolute;margin-left:0;margin-top:0;width:595pt;height:842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" fillcolor="#f3f5fb" stroked="f">
                <o:lock v:ext="edit" rotation="t" position="t"/>
                <w10:wrap anchorx="page" anchory="page"/>
              </v:rect>
            </w:pict>
          </mc:Fallback>
        </mc:AlternateContent>
      </w:r>
      <w:r w:rsidR="00715DFB">
        <w:t xml:space="preserve"> На территори</w:t>
      </w:r>
      <w:r w:rsidR="00687A6B">
        <w:t>и</w:t>
      </w:r>
      <w:r w:rsidR="00715DFB">
        <w:t xml:space="preserve"> нашего сельского поселения  находятся 2 школы. </w:t>
      </w:r>
    </w:p>
    <w:p w14:paraId="3D7D33F7" w14:textId="7036E41C" w:rsidR="005D1FD8" w:rsidRDefault="005D1FD8" w:rsidP="00715DFB">
      <w:pPr>
        <w:pStyle w:val="11"/>
        <w:spacing w:after="200" w:line="240" w:lineRule="auto"/>
      </w:pPr>
      <w:r>
        <w:t xml:space="preserve">На территории сельского поселения также расположено одно дошкольное </w:t>
      </w:r>
      <w:proofErr w:type="gramStart"/>
      <w:r>
        <w:t>учреждение ,</w:t>
      </w:r>
      <w:proofErr w:type="gramEnd"/>
      <w:r>
        <w:t xml:space="preserve"> наш Александрийский детский сад. В 202</w:t>
      </w:r>
      <w:r w:rsidR="00687A6B">
        <w:t xml:space="preserve">3 году Александрийский детсад выпустил </w:t>
      </w:r>
      <w:r w:rsidR="00312FE9">
        <w:t>20</w:t>
      </w:r>
      <w:r w:rsidR="00687A6B">
        <w:t xml:space="preserve"> </w:t>
      </w:r>
      <w:proofErr w:type="gramStart"/>
      <w:r w:rsidR="00687A6B">
        <w:t xml:space="preserve">детей </w:t>
      </w:r>
      <w:r>
        <w:t>.</w:t>
      </w:r>
      <w:proofErr w:type="gramEnd"/>
      <w:r>
        <w:t xml:space="preserve"> </w:t>
      </w:r>
    </w:p>
    <w:p w14:paraId="3A4977F9" w14:textId="061575FE" w:rsidR="00CF4436" w:rsidRDefault="00CF4436" w:rsidP="00CF4436">
      <w:pPr>
        <w:pStyle w:val="11"/>
      </w:pPr>
      <w:r>
        <w:rPr>
          <w:b/>
          <w:bCs/>
        </w:rPr>
        <w:t xml:space="preserve">Библиотека. </w:t>
      </w:r>
      <w:r>
        <w:t>В нашем селе работает сельская библиотека, деятельность которой направлена на привлечение взрослых и детей к чтению, к использованию библиотеки как информационно-досуговое учреждение. Работа библиотеки строится по разным направлениям: патриотическое, литературное, экологическое и выставочная деятельность. Библиотека работает по специализации, помощь учебному процессу</w:t>
      </w:r>
      <w:r w:rsidR="0031699D">
        <w:t>.</w:t>
      </w:r>
    </w:p>
    <w:p w14:paraId="2F8C7029" w14:textId="36CC9552" w:rsidR="00CF4436" w:rsidRDefault="00CF4436" w:rsidP="00CF4436">
      <w:pPr>
        <w:pStyle w:val="11"/>
      </w:pPr>
      <w:r>
        <w:rPr>
          <w:b/>
          <w:bCs/>
        </w:rPr>
        <w:t xml:space="preserve">Сельский дом культуры </w:t>
      </w:r>
      <w:r>
        <w:t xml:space="preserve">проводит мероприятия ко всем знаменательным датам и не только. </w:t>
      </w:r>
      <w:r w:rsidR="001C16FD">
        <w:t xml:space="preserve"> Но все наверняка знают в каком плачевном состоянии находится на Дом культуры. </w:t>
      </w:r>
      <w:r w:rsidR="004305D9">
        <w:t xml:space="preserve"> Дом </w:t>
      </w:r>
      <w:proofErr w:type="gramStart"/>
      <w:r w:rsidR="004305D9">
        <w:t>культуры  включили</w:t>
      </w:r>
      <w:proofErr w:type="gramEnd"/>
      <w:r w:rsidR="004305D9">
        <w:t xml:space="preserve"> в нацпроект  по проведению капитального ремонта в этом здании. </w:t>
      </w:r>
      <w:r w:rsidR="00E606A4">
        <w:t xml:space="preserve">Проектно-сметная документация </w:t>
      </w:r>
      <w:proofErr w:type="gramStart"/>
      <w:r w:rsidR="00E606A4">
        <w:t>готова ,</w:t>
      </w:r>
      <w:proofErr w:type="gramEnd"/>
      <w:r w:rsidR="00E606A4">
        <w:t xml:space="preserve"> оплачена и   представлена в </w:t>
      </w:r>
      <w:proofErr w:type="spellStart"/>
      <w:r w:rsidR="00E606A4">
        <w:t>Минкультуру</w:t>
      </w:r>
      <w:proofErr w:type="spellEnd"/>
      <w:r w:rsidR="00E606A4">
        <w:t>.</w:t>
      </w:r>
      <w:r w:rsidR="00687A6B">
        <w:t xml:space="preserve"> </w:t>
      </w:r>
      <w:proofErr w:type="gramStart"/>
      <w:r w:rsidR="00687A6B">
        <w:t>К сожалению</w:t>
      </w:r>
      <w:proofErr w:type="gramEnd"/>
      <w:r w:rsidR="00687A6B">
        <w:t xml:space="preserve"> работы по капремонту в 202</w:t>
      </w:r>
      <w:r w:rsidR="00312FE9">
        <w:t>4</w:t>
      </w:r>
      <w:r w:rsidR="00687A6B">
        <w:t xml:space="preserve">году не были </w:t>
      </w:r>
      <w:r w:rsidR="00687A6B">
        <w:lastRenderedPageBreak/>
        <w:t>начаты.</w:t>
      </w:r>
    </w:p>
    <w:p w14:paraId="39B7B388" w14:textId="65F5F5E1" w:rsidR="00CF4436" w:rsidRDefault="00CF4436" w:rsidP="00CF4436">
      <w:pPr>
        <w:pStyle w:val="11"/>
      </w:pPr>
      <w:r>
        <w:rPr>
          <w:b/>
          <w:bCs/>
        </w:rPr>
        <w:t>О задачах на 202</w:t>
      </w:r>
      <w:r w:rsidR="00312FE9">
        <w:rPr>
          <w:b/>
          <w:bCs/>
        </w:rPr>
        <w:t>5</w:t>
      </w:r>
      <w:r>
        <w:rPr>
          <w:b/>
          <w:bCs/>
        </w:rPr>
        <w:t xml:space="preserve"> год. </w:t>
      </w:r>
      <w:r>
        <w:t>Много работы предстоит сделать в новом году.</w:t>
      </w:r>
    </w:p>
    <w:p w14:paraId="576F2BB1" w14:textId="77777777" w:rsidR="00CF4436" w:rsidRDefault="00CF4436" w:rsidP="00CF4436">
      <w:pPr>
        <w:pStyle w:val="11"/>
        <w:numPr>
          <w:ilvl w:val="0"/>
          <w:numId w:val="2"/>
        </w:numPr>
        <w:spacing w:line="283" w:lineRule="auto"/>
      </w:pPr>
      <w:bookmarkStart w:id="14" w:name="bookmark9"/>
      <w:bookmarkEnd w:id="14"/>
      <w:r>
        <w:t>необходимо провести работу по максимальному привлечению доходов в бюджет поселения.</w:t>
      </w:r>
    </w:p>
    <w:p w14:paraId="1F4E9240" w14:textId="55202EF9" w:rsidR="00CF4436" w:rsidRDefault="00CF4436" w:rsidP="00CF4436">
      <w:pPr>
        <w:pStyle w:val="11"/>
        <w:numPr>
          <w:ilvl w:val="0"/>
          <w:numId w:val="2"/>
        </w:numPr>
        <w:spacing w:line="283" w:lineRule="auto"/>
      </w:pPr>
      <w:bookmarkStart w:id="15" w:name="bookmark10"/>
      <w:bookmarkEnd w:id="15"/>
      <w:r>
        <w:t>улучшить качество проводимых мероприятий учреждениями культуры</w:t>
      </w:r>
    </w:p>
    <w:p w14:paraId="244D71CD" w14:textId="7F1DE031" w:rsidR="00CF4436" w:rsidRDefault="00687A6B" w:rsidP="005D1FD8">
      <w:pPr>
        <w:pStyle w:val="11"/>
        <w:numPr>
          <w:ilvl w:val="0"/>
          <w:numId w:val="3"/>
        </w:numPr>
      </w:pPr>
      <w:proofErr w:type="gramStart"/>
      <w:r>
        <w:t xml:space="preserve">довести </w:t>
      </w:r>
      <w:r w:rsidR="005D1FD8">
        <w:t xml:space="preserve"> работу</w:t>
      </w:r>
      <w:proofErr w:type="gramEnd"/>
      <w:r w:rsidR="005D1FD8">
        <w:t xml:space="preserve"> по </w:t>
      </w:r>
      <w:proofErr w:type="spellStart"/>
      <w:r w:rsidR="005D1FD8">
        <w:t>биркованию</w:t>
      </w:r>
      <w:proofErr w:type="spellEnd"/>
      <w:r w:rsidR="005D1FD8">
        <w:t xml:space="preserve"> скота</w:t>
      </w:r>
    </w:p>
    <w:p w14:paraId="4A138310" w14:textId="19325825" w:rsidR="00CF4436" w:rsidRDefault="00CF4436" w:rsidP="00CF4436">
      <w:pPr>
        <w:pStyle w:val="11"/>
        <w:numPr>
          <w:ilvl w:val="0"/>
          <w:numId w:val="3"/>
        </w:numPr>
        <w:tabs>
          <w:tab w:val="left" w:pos="378"/>
        </w:tabs>
      </w:pPr>
      <w:bookmarkStart w:id="16" w:name="bookmark13"/>
      <w:bookmarkEnd w:id="16"/>
      <w:r>
        <w:t>довести работу по строительству мусорных площадок.</w:t>
      </w:r>
    </w:p>
    <w:p w14:paraId="3B6C37E4" w14:textId="0B7A0C64" w:rsidR="00E606A4" w:rsidRDefault="00E606A4" w:rsidP="00CF4436">
      <w:pPr>
        <w:pStyle w:val="11"/>
        <w:numPr>
          <w:ilvl w:val="0"/>
          <w:numId w:val="3"/>
        </w:numPr>
        <w:tabs>
          <w:tab w:val="left" w:pos="378"/>
        </w:tabs>
      </w:pPr>
      <w:r>
        <w:t xml:space="preserve">Закончить работу по </w:t>
      </w:r>
      <w:proofErr w:type="gramStart"/>
      <w:r w:rsidR="008E5ED0">
        <w:t xml:space="preserve">утверждению </w:t>
      </w:r>
      <w:r>
        <w:t xml:space="preserve"> генплана</w:t>
      </w:r>
      <w:proofErr w:type="gramEnd"/>
    </w:p>
    <w:p w14:paraId="7D2DA2A1" w14:textId="52FA8E40" w:rsidR="00CF7FB7" w:rsidRPr="00E606A4" w:rsidRDefault="00E606A4" w:rsidP="00E606A4">
      <w:pPr>
        <w:pStyle w:val="a4"/>
        <w:numPr>
          <w:ilvl w:val="0"/>
          <w:numId w:val="3"/>
        </w:numPr>
        <w:ind w:left="1080" w:hanging="360"/>
        <w:rPr>
          <w:rFonts w:ascii="Times New Roman" w:hAnsi="Times New Roman" w:cs="Times New Roman"/>
          <w:sz w:val="28"/>
          <w:szCs w:val="28"/>
        </w:rPr>
      </w:pPr>
      <w:r w:rsidRPr="005D1FD8">
        <w:rPr>
          <w:rFonts w:ascii="Times New Roman" w:hAnsi="Times New Roman" w:cs="Times New Roman"/>
          <w:sz w:val="28"/>
          <w:szCs w:val="28"/>
        </w:rPr>
        <w:t>вовлечь молодежь в социально полезную деятел</w:t>
      </w:r>
      <w:bookmarkStart w:id="17" w:name="bookmark14"/>
      <w:bookmarkEnd w:id="17"/>
      <w:r>
        <w:rPr>
          <w:rFonts w:ascii="Times New Roman" w:hAnsi="Times New Roman" w:cs="Times New Roman"/>
          <w:sz w:val="28"/>
          <w:szCs w:val="28"/>
        </w:rPr>
        <w:t>ьность</w:t>
      </w:r>
    </w:p>
    <w:p w14:paraId="497BA02E" w14:textId="26BCF089" w:rsidR="009408D7" w:rsidRDefault="009408D7" w:rsidP="009408D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14:paraId="396479DB" w14:textId="5EA3A857" w:rsidR="009408D7" w:rsidRDefault="009408D7" w:rsidP="009408D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14:paraId="3759DFC3" w14:textId="77777777" w:rsidR="009408D7" w:rsidRDefault="009408D7" w:rsidP="009408D7">
      <w:pPr>
        <w:spacing w:line="276" w:lineRule="auto"/>
        <w:rPr>
          <w:rFonts w:ascii="Times New Roman" w:eastAsia="Times New Roman" w:hAnsi="Times New Roman" w:cs="Times New Roman"/>
          <w:color w:val="373739"/>
          <w:sz w:val="28"/>
          <w:szCs w:val="28"/>
        </w:rPr>
      </w:pPr>
      <w:r w:rsidRPr="009408D7">
        <w:rPr>
          <w:rFonts w:ascii="Times New Roman" w:eastAsia="Times New Roman" w:hAnsi="Times New Roman" w:cs="Times New Roman"/>
          <w:color w:val="373739"/>
          <w:sz w:val="28"/>
          <w:szCs w:val="28"/>
        </w:rPr>
        <w:t>Спасибо Вам, за то, что понимаете нас, помогаете в работе, указываете на недостатки, принимаете активное участие в жизни села.</w:t>
      </w:r>
    </w:p>
    <w:p w14:paraId="64BC6F02" w14:textId="77777777" w:rsidR="009408D7" w:rsidRPr="009408D7" w:rsidRDefault="009408D7" w:rsidP="009408D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A4DF784" w14:textId="77777777" w:rsidR="009408D7" w:rsidRPr="009408D7" w:rsidRDefault="009408D7" w:rsidP="009408D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23AB2D8" w14:textId="77777777" w:rsidR="009408D7" w:rsidRDefault="009408D7" w:rsidP="009408D7">
      <w:pPr>
        <w:rPr>
          <w:rFonts w:ascii="Times New Roman" w:eastAsia="Times New Roman" w:hAnsi="Times New Roman" w:cs="Times New Roman"/>
          <w:color w:val="373739"/>
          <w:sz w:val="28"/>
          <w:szCs w:val="28"/>
        </w:rPr>
      </w:pPr>
    </w:p>
    <w:p w14:paraId="3CE80F20" w14:textId="0E2FC575" w:rsidR="009408D7" w:rsidRDefault="009408D7" w:rsidP="009408D7">
      <w:pPr>
        <w:rPr>
          <w:rFonts w:ascii="Times New Roman" w:eastAsia="Times New Roman" w:hAnsi="Times New Roman" w:cs="Times New Roman"/>
          <w:color w:val="373739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9"/>
          <w:sz w:val="28"/>
          <w:szCs w:val="28"/>
        </w:rPr>
        <w:t xml:space="preserve">С уважением </w:t>
      </w:r>
      <w:r w:rsidR="008E5ED0">
        <w:rPr>
          <w:rFonts w:ascii="Times New Roman" w:eastAsia="Times New Roman" w:hAnsi="Times New Roman" w:cs="Times New Roman"/>
          <w:color w:val="373739"/>
          <w:sz w:val="28"/>
          <w:szCs w:val="28"/>
        </w:rPr>
        <w:t xml:space="preserve">и.о. </w:t>
      </w:r>
      <w:r>
        <w:rPr>
          <w:rFonts w:ascii="Times New Roman" w:eastAsia="Times New Roman" w:hAnsi="Times New Roman" w:cs="Times New Roman"/>
          <w:color w:val="373739"/>
          <w:sz w:val="28"/>
          <w:szCs w:val="28"/>
        </w:rPr>
        <w:t>глав</w:t>
      </w:r>
      <w:r w:rsidR="008E5ED0">
        <w:rPr>
          <w:rFonts w:ascii="Times New Roman" w:eastAsia="Times New Roman" w:hAnsi="Times New Roman" w:cs="Times New Roman"/>
          <w:color w:val="37373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373739"/>
          <w:sz w:val="28"/>
          <w:szCs w:val="28"/>
        </w:rPr>
        <w:t xml:space="preserve"> администрации</w:t>
      </w:r>
    </w:p>
    <w:p w14:paraId="6415ECDE" w14:textId="77777777" w:rsidR="009408D7" w:rsidRDefault="009408D7" w:rsidP="009408D7">
      <w:pPr>
        <w:rPr>
          <w:rFonts w:ascii="Times New Roman" w:eastAsia="Times New Roman" w:hAnsi="Times New Roman" w:cs="Times New Roman"/>
          <w:color w:val="373739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9"/>
          <w:sz w:val="28"/>
          <w:szCs w:val="28"/>
        </w:rPr>
        <w:t xml:space="preserve"> муниципального образования </w:t>
      </w:r>
    </w:p>
    <w:p w14:paraId="2F2AD807" w14:textId="77777777" w:rsidR="009408D7" w:rsidRDefault="009408D7" w:rsidP="009408D7">
      <w:pPr>
        <w:rPr>
          <w:rFonts w:ascii="Times New Roman" w:eastAsia="Times New Roman" w:hAnsi="Times New Roman" w:cs="Times New Roman"/>
          <w:color w:val="373739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9"/>
          <w:sz w:val="28"/>
          <w:szCs w:val="28"/>
        </w:rPr>
        <w:t xml:space="preserve">сельского поселения </w:t>
      </w:r>
    </w:p>
    <w:p w14:paraId="325BD922" w14:textId="05B6D410" w:rsidR="009408D7" w:rsidRDefault="009408D7" w:rsidP="009408D7">
      <w:pPr>
        <w:rPr>
          <w:rFonts w:ascii="Times New Roman" w:eastAsia="Times New Roman" w:hAnsi="Times New Roman" w:cs="Times New Roman"/>
          <w:color w:val="373739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9"/>
          <w:sz w:val="28"/>
          <w:szCs w:val="28"/>
        </w:rPr>
        <w:t xml:space="preserve">«сельсовет </w:t>
      </w:r>
      <w:proofErr w:type="gramStart"/>
      <w:r>
        <w:rPr>
          <w:rFonts w:ascii="Times New Roman" w:eastAsia="Times New Roman" w:hAnsi="Times New Roman" w:cs="Times New Roman"/>
          <w:color w:val="373739"/>
          <w:sz w:val="28"/>
          <w:szCs w:val="28"/>
        </w:rPr>
        <w:t xml:space="preserve">Александрийский»   </w:t>
      </w:r>
      <w:proofErr w:type="gramEnd"/>
      <w:r>
        <w:rPr>
          <w:rFonts w:ascii="Times New Roman" w:eastAsia="Times New Roman" w:hAnsi="Times New Roman" w:cs="Times New Roman"/>
          <w:color w:val="373739"/>
          <w:sz w:val="28"/>
          <w:szCs w:val="28"/>
        </w:rPr>
        <w:t xml:space="preserve">                                  </w:t>
      </w:r>
      <w:r w:rsidR="00312FE9">
        <w:rPr>
          <w:rFonts w:ascii="Times New Roman" w:eastAsia="Times New Roman" w:hAnsi="Times New Roman" w:cs="Times New Roman"/>
          <w:color w:val="373739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373739"/>
          <w:sz w:val="28"/>
          <w:szCs w:val="28"/>
        </w:rPr>
        <w:t xml:space="preserve">     </w:t>
      </w:r>
      <w:r w:rsidR="008E5ED0">
        <w:rPr>
          <w:rFonts w:ascii="Times New Roman" w:eastAsia="Times New Roman" w:hAnsi="Times New Roman" w:cs="Times New Roman"/>
          <w:color w:val="373739"/>
          <w:sz w:val="28"/>
          <w:szCs w:val="28"/>
        </w:rPr>
        <w:t>Ляшок Т.В.</w:t>
      </w:r>
    </w:p>
    <w:p w14:paraId="5A3C3B74" w14:textId="77777777" w:rsidR="009408D7" w:rsidRDefault="009408D7" w:rsidP="009408D7">
      <w:pPr>
        <w:rPr>
          <w:rFonts w:ascii="Times New Roman" w:eastAsia="Times New Roman" w:hAnsi="Times New Roman" w:cs="Times New Roman"/>
          <w:color w:val="373739"/>
          <w:sz w:val="28"/>
          <w:szCs w:val="28"/>
        </w:rPr>
      </w:pPr>
    </w:p>
    <w:p w14:paraId="5A23E756" w14:textId="08A5C326" w:rsidR="009408D7" w:rsidRPr="009408D7" w:rsidRDefault="009408D7" w:rsidP="009408D7">
      <w:pPr>
        <w:rPr>
          <w:rFonts w:ascii="Times New Roman" w:eastAsia="Times New Roman" w:hAnsi="Times New Roman" w:cs="Times New Roman"/>
          <w:sz w:val="28"/>
          <w:szCs w:val="28"/>
        </w:rPr>
        <w:sectPr w:rsidR="009408D7" w:rsidRPr="009408D7" w:rsidSect="00351D26">
          <w:pgSz w:w="11900" w:h="16840"/>
          <w:pgMar w:top="720" w:right="720" w:bottom="720" w:left="720" w:header="651" w:footer="608" w:gutter="0"/>
          <w:pgNumType w:start="1"/>
          <w:cols w:space="720"/>
          <w:noEndnote/>
          <w:docGrid w:linePitch="360"/>
        </w:sectPr>
      </w:pPr>
    </w:p>
    <w:p w14:paraId="2E6EBD83" w14:textId="77777777" w:rsidR="009408D7" w:rsidRPr="009408D7" w:rsidRDefault="009408D7" w:rsidP="009408D7">
      <w:pPr>
        <w:spacing w:line="240" w:lineRule="exact"/>
        <w:rPr>
          <w:sz w:val="19"/>
          <w:szCs w:val="19"/>
        </w:rPr>
      </w:pPr>
    </w:p>
    <w:p w14:paraId="477DED05" w14:textId="77777777" w:rsidR="009408D7" w:rsidRPr="009408D7" w:rsidRDefault="009408D7" w:rsidP="009408D7"/>
    <w:sectPr w:rsidR="009408D7" w:rsidRPr="00940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35CFA"/>
    <w:multiLevelType w:val="multilevel"/>
    <w:tmpl w:val="4E266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739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453908"/>
    <w:multiLevelType w:val="multilevel"/>
    <w:tmpl w:val="6596AE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C723DC"/>
    <w:multiLevelType w:val="multilevel"/>
    <w:tmpl w:val="1B922BC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739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5738F3"/>
    <w:multiLevelType w:val="multilevel"/>
    <w:tmpl w:val="1B7852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739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BD0922"/>
    <w:multiLevelType w:val="hybridMultilevel"/>
    <w:tmpl w:val="44C0E1FC"/>
    <w:lvl w:ilvl="0" w:tplc="66F2F2D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0455118">
    <w:abstractNumId w:val="3"/>
  </w:num>
  <w:num w:numId="2" w16cid:durableId="2081057568">
    <w:abstractNumId w:val="0"/>
  </w:num>
  <w:num w:numId="3" w16cid:durableId="878667675">
    <w:abstractNumId w:val="2"/>
  </w:num>
  <w:num w:numId="4" w16cid:durableId="757095877">
    <w:abstractNumId w:val="1"/>
  </w:num>
  <w:num w:numId="5" w16cid:durableId="2905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436"/>
    <w:rsid w:val="00162828"/>
    <w:rsid w:val="001C16FD"/>
    <w:rsid w:val="0024651D"/>
    <w:rsid w:val="00312FE9"/>
    <w:rsid w:val="0031699D"/>
    <w:rsid w:val="00351D26"/>
    <w:rsid w:val="003928FB"/>
    <w:rsid w:val="004305D9"/>
    <w:rsid w:val="00502F96"/>
    <w:rsid w:val="005D1FD8"/>
    <w:rsid w:val="00615114"/>
    <w:rsid w:val="00687A6B"/>
    <w:rsid w:val="00715DFB"/>
    <w:rsid w:val="00754036"/>
    <w:rsid w:val="008E5ED0"/>
    <w:rsid w:val="009408D7"/>
    <w:rsid w:val="00944C01"/>
    <w:rsid w:val="00980073"/>
    <w:rsid w:val="00A03162"/>
    <w:rsid w:val="00B81A4B"/>
    <w:rsid w:val="00BC2019"/>
    <w:rsid w:val="00C03AED"/>
    <w:rsid w:val="00C27DE8"/>
    <w:rsid w:val="00CC1263"/>
    <w:rsid w:val="00CD7C1F"/>
    <w:rsid w:val="00CF4436"/>
    <w:rsid w:val="00CF7FB7"/>
    <w:rsid w:val="00D04A9F"/>
    <w:rsid w:val="00E606A4"/>
    <w:rsid w:val="00ED0008"/>
    <w:rsid w:val="00F041B4"/>
    <w:rsid w:val="00F7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F422"/>
  <w15:chartTrackingRefBased/>
  <w15:docId w15:val="{AE588869-261D-4231-A47A-1FC08AB9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43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F4436"/>
    <w:rPr>
      <w:rFonts w:ascii="Times New Roman" w:eastAsia="Times New Roman" w:hAnsi="Times New Roman" w:cs="Times New Roman"/>
      <w:b/>
      <w:bCs/>
      <w:color w:val="373739"/>
      <w:sz w:val="32"/>
      <w:szCs w:val="32"/>
    </w:rPr>
  </w:style>
  <w:style w:type="character" w:customStyle="1" w:styleId="a3">
    <w:name w:val="Основной текст_"/>
    <w:basedOn w:val="a0"/>
    <w:link w:val="11"/>
    <w:rsid w:val="00CF4436"/>
    <w:rPr>
      <w:rFonts w:ascii="Times New Roman" w:eastAsia="Times New Roman" w:hAnsi="Times New Roman" w:cs="Times New Roman"/>
      <w:color w:val="373739"/>
      <w:sz w:val="28"/>
      <w:szCs w:val="28"/>
    </w:rPr>
  </w:style>
  <w:style w:type="paragraph" w:customStyle="1" w:styleId="10">
    <w:name w:val="Заголовок №1"/>
    <w:basedOn w:val="a"/>
    <w:link w:val="1"/>
    <w:rsid w:val="00CF4436"/>
    <w:pPr>
      <w:spacing w:after="820" w:line="271" w:lineRule="auto"/>
      <w:ind w:firstLine="580"/>
      <w:outlineLvl w:val="0"/>
    </w:pPr>
    <w:rPr>
      <w:rFonts w:ascii="Times New Roman" w:eastAsia="Times New Roman" w:hAnsi="Times New Roman" w:cs="Times New Roman"/>
      <w:b/>
      <w:bCs/>
      <w:color w:val="373739"/>
      <w:sz w:val="32"/>
      <w:szCs w:val="32"/>
      <w:lang w:eastAsia="en-US" w:bidi="ar-SA"/>
    </w:rPr>
  </w:style>
  <w:style w:type="paragraph" w:customStyle="1" w:styleId="11">
    <w:name w:val="Основной текст1"/>
    <w:basedOn w:val="a"/>
    <w:link w:val="a3"/>
    <w:rsid w:val="00CF4436"/>
    <w:pPr>
      <w:spacing w:after="180" w:line="276" w:lineRule="auto"/>
    </w:pPr>
    <w:rPr>
      <w:rFonts w:ascii="Times New Roman" w:eastAsia="Times New Roman" w:hAnsi="Times New Roman" w:cs="Times New Roman"/>
      <w:color w:val="373739"/>
      <w:sz w:val="28"/>
      <w:szCs w:val="28"/>
      <w:lang w:eastAsia="en-US" w:bidi="ar-SA"/>
    </w:rPr>
  </w:style>
  <w:style w:type="paragraph" w:styleId="a4">
    <w:name w:val="List Paragraph"/>
    <w:basedOn w:val="a"/>
    <w:uiPriority w:val="34"/>
    <w:qFormat/>
    <w:rsid w:val="00CF4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АСП</dc:creator>
  <cp:keywords/>
  <dc:description/>
  <cp:lastModifiedBy>АСП</cp:lastModifiedBy>
  <cp:revision>2</cp:revision>
  <cp:lastPrinted>2025-01-17T14:06:00Z</cp:lastPrinted>
  <dcterms:created xsi:type="dcterms:W3CDTF">2025-01-17T14:08:00Z</dcterms:created>
  <dcterms:modified xsi:type="dcterms:W3CDTF">2025-01-17T14:08:00Z</dcterms:modified>
</cp:coreProperties>
</file>